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2.000720.000.00.00.H18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trực tiếp:
- Chủ hộ kinh doanh có trách nhiệm đăng ký thay đổi nội dung Giấy chứng nhận đăng ký hộ kinh doanh với Trung tâm Phục vụ hành chính công cấp xã trong thời hạn 10 ngày kể từ ngày có thay đổi.
- Khi thay đổi nội dung đăng ký hộ kinh doanh, trừ trường hợp quy định tại khoản 3 và khoản 4 điều 90 Nghị định 01/2021/NĐ-CP, hộ kinh doanh gửi hồ sơ thông báo thay đổi nội dung đăng ký hộ kinh doanh đến Trung tâm Phục vụ hành chính công cấp xã nơi đã đăng ký.
- Trường hợp thay đổi chủ hộ kinh doanh thì hộ kinh doanh gửi hồ sơ thông báo thay đổi nội dung đăng ký hộ kinh doanh đến Trung tâm Phục vụ hành chính công cấp xã nơi đã đăng ký.</w:t>
      </w:r>
    </w:p>
    <w:p>
      <w:pPr>
        <w:spacing w:after="0" w:before="0" w:lineRule="auto" w:line="276"/>
        <w:jc w:val="both"/>
      </w:pPr>
      <w:r>
        <w:rPr>
          <w:rFonts w:ascii="Times New Roman" w:hAnsi="Times New Roman" w:cs="Times New Roman" w:eastAsia="Times New Roman"/>
          <w:b w:val="false"/>
          <w:sz w:val="26"/>
        </w:rPr>
        <w:t>- Trường hợp hộ kinh doanh chuyển địa chỉ trụ sở, hộ kinh doanh gửi hồ sơ thông báo thay đổi địa chỉ đến Trung tâm Phục vụ hành chính công cấp xã nơi dự định đặt trụ sở mới.
- Khi tiếp nhận hồ sơ, UBND cấp xã trao Giấy biên nhận và cấp Giấy chứng nhận đăng ký hộ kinh doanh cho hộ kinh doanh trong thời hạn 03 ngày làm việc kể từ ngày nhận được hồ sơ hợp lệ. Trường hợp hồ sơ không hợp lệ, UBND cấp xã thông báo rõ nội dung cần sửa đổi, bổ sung bằng văn bản cho hộ kinh doanh trong thời hạn 03 ngày làm việc kể từ ngày tiếp nhận hồ sơ.</w:t>
      </w:r>
    </w:p>
    <w:p>
      <w:pPr>
        <w:spacing w:after="0" w:before="0" w:lineRule="auto" w:line="276"/>
        <w:jc w:val="both"/>
      </w:pPr>
      <w:r>
        <w:rPr>
          <w:rFonts w:ascii="Times New Roman" w:hAnsi="Times New Roman" w:cs="Times New Roman" w:eastAsia="Times New Roman"/>
          <w:b w:val="false"/>
          <w:sz w:val="26"/>
        </w:rPr>
        <w:t>- Trong thời hạn 03 ngày làm việc kể từ ngày cấp Giấy chứng nhận đăng ký hộ kinh doanh trong trường hợp hộ kinh doanh đăng ký thay đổi địa chỉ trụ sở, UBND cấp xã nơi hộ kinh doanh đặt địa chỉ mới phải thông báo đến UBND cấp xã nơi trước đây hộ kinh doanh đã đăng ký.
- Khi được cấp Giấy chứng nhận đăng ký hộ kinh doanh mới trong trường hợp đăng ký thay đổi nội dung đăng ký hộ kinh doanh, hộ kinh doanh phải nộp lại Giấy chứng nhận đăng ký hộ kinh doanh cũ.</w:t>
      </w:r>
    </w:p>
    <w:p>
      <w:pPr>
        <w:spacing w:after="0" w:before="0" w:lineRule="auto" w:line="276"/>
        <w:jc w:val="both"/>
      </w:pPr>
      <w:r>
        <w:rPr>
          <w:rFonts w:ascii="Times New Roman" w:hAnsi="Times New Roman" w:cs="Times New Roman" w:eastAsia="Times New Roman"/>
          <w:b w:val="false"/>
          <w:sz w:val="26"/>
        </w:rPr>
        <w:t>* Trường hợp đăng ký qua mạng điện tử sử dụng chữ ký số:
- Người nộp hồ sơ đăng ký hộ kinh doanh kê khai thông tin, tải văn bản điện tử, sử dụng chữ ký số để ký xác thực hồ sơ đăng ký hộ kinh doanh theo quy trình trên hệ thống thông tin về đăng ký hộ kinh doanh.
- UBND cấp xã trả giấy biên nhận hồ sơ và kết quả giải quyết thủ tục đăng ký hộ kinh doanh cho người nộp hồ sơ qua mạng thông tin điện tử theo quy trình trên hệ thống thông tin về đăng ký hộ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chủ hộ kinh doanh do các thành viên hộ gia đình đăng ký hộ kinh doanh ủy quyền cho một trong các thành viên còn lại làm chủ hộ kinh doanh thì Hồ sơ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thành viên hộ gia đình đăng ký hộ kinh doanh, hộ kinh doanh gửi hồ sơ đăng ký thay đổi đến Cơ quan đăng ký kinh doanh cấp xã.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hộ kinh doanh, Cơ quan đăng ký kinh doanh cấp xã cập nhật thông tin thay đổi của hộ kinh doanh trong Cơ sở dữ liệu về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Chủ hộ kinh doanh có trách nhiệm đăng ký thay đổi nội dung Giấy chứng nhận đăng ký hộ kinh doanh với Cơ quan đăng ký kinh doanh trong thời hạn 10 ngày kể từ ngày có thay đổi.
(ii) Hộ kinh doanh được cấp Giấy chứng nhận đăng ký hộ kinh doanh khi có đủ các điều kiện sau đây:
- Ngành, nghề kinh doanh không bị cấm đầu tư kinh doanh;
- Tên hộ kinh doanh được đặt theo đúng quy định tại Điều 86 Nghị định số 168/2025/NĐ-CP;
- Có hồ sơ đăng ký hộ kinh doanh hợp lệ;
- Nộp đủ lệ phí theo quy định của pháp luật về phí và lệ phí.
(iii)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2025-12-18T00:13:04Z</dcterms:created>
  <dc:creator>Apache POI</dc:creator>
</cp:coreProperties>
</file>