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sinh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05 ngày làm việc, kể từ ngày tiếp nhận hồ sơ, công chức tư pháp - hộ tịch kiểm tra, xác minh hồ sơ.</w:t>
      </w:r>
    </w:p>
    <w:p>
      <w:pPr>
        <w:spacing w:after="0" w:before="0" w:lineRule="auto" w:line="276"/>
        <w:jc w:val="both"/>
      </w:pPr>
      <w:r>
        <w:rPr>
          <w:rFonts w:ascii="Times New Roman" w:hAnsi="Times New Roman" w:cs="Times New Roman" w:eastAsia="Times New Roman"/>
          <w:b w:val="false"/>
          <w:sz w:val="26"/>
        </w:rPr>
        <w:t>Trường hợp việc đăng ký lại khai sinh được thực hiện tại Ủy ban nhân dân cấp xã không phải nơi đăng ký khai sinh trước đây thì công chức tư pháp – hộ tịch báo cáo Chủ tịch Ủy ban nhân dân cấp xã có văn bản đề nghị Ủy ban nhân dân cấp xã nơi đăng ký khai sinh trước đây kiểm tra, xác minh về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nơi đã đăng ký khai sinh trước đây tiến hành kiểm tra, xác minh và trả lời bằng văn bản về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về việc không còn lưu giữ được sổ hộ tịch tại nơi đã đăng ký khai sinh, nếu thấy việc đăng ký lại khai sinh chính xác, đúng quy định pháp luật, công chức tư pháp - hộ tịch báo cáo Chủ tịch Ủy ban nhân dân cấp xã. Trường hợp Chủ tịch Ủy ban nhân dân đồng ý giải quyết thì công chức tư pháp - hộ tịch ghi nội dung khai sinh vào Sổ đăng ký khai sinh, cùng người đi đăng ký lại khai sinh ký vào Sổ. Chủ tịch Ủy ban nhân dân ký cấp Giấy khai sinh cho người có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tổ chức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chữ đệm,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lại khai sinh là cán bộ, công chức, viên chức, người đang công tác trong lực lượng vũ trang thì phải có văn bản xác nhận của Thủ trưởng cơ quan, đơn vị về việc những nội dung khai sinh của người đó gồm họ, chữ đệm, tên; giới tính; ngày, tháng, năm sinh; dân tộc; quốc tịch; quê quán; quan hệ cha - con, mẹ - con phù hợp với hồ sơ do cơ quan, đơn vị đang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theo quy định của pháp luật hộ tịch và pháp luật nuôi con nuôi, không được yêu cầu người đăng ký nộp thêm giấy tờ mà pháp luật hộ tịch và pháp luật nuôi con nuôi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khai sinh đã được đăng ký tại cơ quan có thẩm quyền của Việt Nam trước ngày 01/01/2016 nhưng Sổ đăng ký khai sinh và bản chính Giấy khai sinh đều bị mất.
- Người có yêu cầu còn sống tại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2025-12-17T01:25:30Z</dcterms:created>
  <dc:creator>Apache POI</dc:creator>
</cp:coreProperties>
</file>