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1.013725.H18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Vay vốn hỗ trợ tạo việc làm, duy trì và mở rộng việc làm từ Quỹ quốc gia về việc làm đối với cơ sở sản xuất, kinh doanh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sở sản xuất, kinh doanh có nhu cầu vay vốn lập hồ sơ vay vốn gửi Ngân hàng Chính sách xã hội địa phương nơi thực hiện dự án;
- Bước 2: Trong thời hạn 10 ngày làm việc, kể từ ngày nhận được hồ sơ vay vốn, Ngân hàng Chính sách xã hội địa phương tổ chức thẩm định, trình Chủ tịch Ủy ban nhân dân cấp xã nơi thực hiện dự án phê duyệt; Hồ sơ nộp qua Trung tâm Phục vụ hành chính công cấp xã
- Bước 3: Trong thời hạn 05 ngày làm việc, kể từ ngày nhận được hồ sơ trình duyệt, Chủ tịch Ủy ban nhân dân cấp xã nơi thực hiện dự án xem xét, phê duyệt. Nếu không ra quyết định phê duyệt thì trả lời bằng văn bản và nêu rõ lý do để Ngân hàng Chính sách xã hội địa phương nơi thực hiện dự án thông báo cho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
Cơ sở sản xuất, kinh doanh nộp hồ sơ trực tiếp tại Ngân hàng Chính sách xã hội địa phương nơi thực hiện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Dự án vay vốn có xác nhận của Ủy ban nhân dân cấp xã về nơi thực hiện dự án theo Mẫu số 2 ban hành kèm theo Nghị định số 74/2019/NĐ-CP,</w:t>
            </w:r>
          </w:p>
        </w:tc>
        <w:tc>
          <w:p/>
          <w:p>
            <w:pPr>
              <w:spacing w:after="0" w:before="0" w:lineRule="auto" w:line="276"/>
              <w:jc w:val="left"/>
            </w:pPr>
            <w:r>
              <w:rPr>
                <w:rFonts w:ascii="Times New Roman" w:hAnsi="Times New Roman" w:cs="Times New Roman" w:eastAsia="Times New Roman"/>
                <w:b w:val="false"/>
                <w:sz w:val="26"/>
              </w:rPr>
              <w:t>Mauso02_ND74_2019.docx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một trong các giấy tờ sau: Giấy chứng nhận đăng ký doanh nghiệp; giấy chứng nhận đăng ký hợp tác xã; hợp đồng hợp tác;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tờ chứng minh cơ sở sản xuất, kinh doanh sử dụng nhiều lao động là người khuyết tật, người dân tộc thiểu số, bao gồm: - Đối với cơ sở sản xuất, kinh doanh sử dụng từ 30% tổng số lao động trở lên là người khuyết tật: Bản sao Quyết định về việc công nhận cơ sở sản xuất, kinh doanh sử dụng từ 30% tổng số lao động trở lên là người khuyết tật do Sở Lao động - Thương binh và Xã hội cấp; - Đối với cơ sở sản xuất, kinh doanh sử dụng từ 30% tổng số lao động trở lên là người dân tộc thiểu số:  + Danh sách lao động là người dân tộc thiểu số; + Bản sao hợp đồng lao động hoặc quyết định tuyển dụng của những người lao động trong danh sách; + Bản sao Chứng minh nhân dân hoặc thẻ Căn cước công dân hoặc giấy khai sinh. Trường hợp cơ sở sản xuất kinh doanh nộp bản sao thẻ căn cước công dân của người lao động là người dân tộc thiểu số nhưng Ngân hàng Chính sách xã hội không thể khai thác được thông tin cư trú của công dân trong Cơ sở dữ liệu quốc gia về dân cư thì yêu cầu cơ sở sản xuất kinh doanh nộp bản sao một trong các loại giấy tờ sau của những người lao động là người dân tộc thiểu số: Giấy xác nhận thông tin về cư trú, Giấy thông báo số định danh cá nhân và thông tin công dân trong Cơ sở dữ liệu quốc gia về dân cư; - Đối với cơ sở sản xuất, kinh doanh sử dụng từ 30% tổng số lao động trở lên là người khuyết tật và người dân tộc thiểu số: + Danh sách lao động là người khuyết tật và người dân tộc thiểu số,  + Bản sao giấy xác nhận khuyết tật của những người lao động là người khuyết tật do Ủy ban nhân dân cấp xã cấp; + Bản sao hợp đồng lao động hoặc quyết định tuyển dụng của những người lao động trong danh sách; + Bản sao Chứng minh nhân dân hoặc thẻ Căn cước công dân hoặc giấy khai sinh của những người lao động là người dân tộc thiểu số. Trường hợp cơ sở sản xuất kinh doanh nộp bản sao thẻ căn cước công dân của người lao động là người dân tộc thiểu số nhưng Ngân hàng Chính sách xã hội không thể khai thác được thông tin cư trú của công dân trong Cơ sở dữ liệu quốc gia về dân cư thì yêu cầu cơ sở sản xuất kinh doanh nộp bản sao một trong các loại giấy tờ sau của những người lao động là người dân tộc thiểu số: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Ngân hàng Chính sách xã hội địa phương (Chi nhánh Ngân hàng Chính sách xã hội hoặc Phòng Giao dịch Ngân hàng Chính sách xã hội); -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Hồ sơ vay vốn hoặc thông báo bằng văn bản đối với trường hợp không đủ điều kiện vay vốn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74/2019/NĐ-CP</w:t>
            </w:r>
          </w:p>
        </w:tc>
        <w:tc>
          <w:p/>
          <w:p>
            <w:pPr>
              <w:spacing w:after="0" w:before="0" w:lineRule="auto" w:line="276"/>
              <w:jc w:val="left"/>
            </w:pPr>
            <w:r>
              <w:rPr>
                <w:rFonts w:ascii="Times New Roman" w:hAnsi="Times New Roman" w:cs="Times New Roman" w:eastAsia="Times New Roman"/>
                <w:b w:val="false"/>
                <w:sz w:val="26"/>
              </w:rPr>
              <w:t>Nghị định của Chính phủ về sửa đổi, bổ sung một số điều của Nghị định số 61/2015/NĐ-CP ngày 09/7/2015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23-09-2019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dự án thuộc nguồn vốn do Uỷ ban nhân dân cấp tỉnh quản lý. 
- Điều kiện:
+ Có dự án vay vốn khả thi tại địa phương, phù hợp với ngành, nghề sản xuất kinh doanh, thu hút thêm lao động vào làm việc ổn định;
+ Dự án vay vốn có xác nhận của cơ quan, tổ chức có thẩm quyền nơi thực hiện dự án;
+ Có bảo đảm tiền vay: Đối với mức vay từ 100 triệu đồng trở lên, cơ sở sản xuất, kinh doanh phải có tài sản bảo đảm tiền vay theo quy định pháp luật về giao dịch bảo đảm.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2025-12-14T03:32:00Z</dcterms:created>
  <dc:creator>Apache POI</dc:creator>
</cp:coreProperties>
</file>